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baseline"/>
        <w:outlineLvl w:val="9"/>
        <w:rPr>
          <w:b/>
          <w:color w:val="000000" w:themeColor="text1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baseline"/>
        <w:outlineLvl w:val="9"/>
        <w:rPr>
          <w:b/>
          <w:color w:val="000000" w:themeColor="text1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baseline"/>
        <w:outlineLvl w:val="9"/>
        <w:rPr>
          <w:rFonts w:ascii="仿宋_GB2312" w:eastAsia="仿宋_GB2312"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44"/>
          <w:szCs w:val="44"/>
        </w:rPr>
        <w:t>甘肃</w:t>
      </w:r>
      <w:r>
        <w:rPr>
          <w:b/>
          <w:color w:val="000000" w:themeColor="text1"/>
          <w:sz w:val="44"/>
          <w:szCs w:val="44"/>
        </w:rPr>
        <w:t>省总工会督查工作</w:t>
      </w:r>
      <w:r>
        <w:rPr>
          <w:rFonts w:hint="eastAsia"/>
          <w:b/>
          <w:color w:val="000000" w:themeColor="text1"/>
          <w:sz w:val="44"/>
          <w:szCs w:val="44"/>
        </w:rPr>
        <w:t>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jc w:val="center"/>
        <w:textAlignment w:val="baseline"/>
        <w:outlineLvl w:val="9"/>
        <w:rPr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(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征求意见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ascii="黑体" w:eastAsia="黑体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为进一步加强</w:t>
      </w:r>
      <w:r>
        <w:rPr>
          <w:rFonts w:eastAsia="仿宋_GB2312"/>
          <w:color w:val="000000" w:themeColor="text1"/>
          <w:sz w:val="32"/>
          <w:szCs w:val="32"/>
        </w:rPr>
        <w:t>督查工作，</w:t>
      </w:r>
      <w:r>
        <w:rPr>
          <w:rFonts w:hint="eastAsia" w:eastAsia="仿宋_GB2312"/>
          <w:color w:val="000000" w:themeColor="text1"/>
          <w:sz w:val="32"/>
          <w:szCs w:val="32"/>
        </w:rPr>
        <w:t>创新督查手段，加大督查力度，促进</w:t>
      </w:r>
      <w:r>
        <w:rPr>
          <w:rFonts w:eastAsia="仿宋_GB2312"/>
          <w:color w:val="000000" w:themeColor="text1"/>
          <w:sz w:val="32"/>
          <w:szCs w:val="32"/>
        </w:rPr>
        <w:t>督查</w:t>
      </w:r>
      <w:r>
        <w:rPr>
          <w:rFonts w:hint="eastAsia" w:eastAsia="仿宋_GB2312"/>
          <w:color w:val="000000" w:themeColor="text1"/>
          <w:sz w:val="32"/>
          <w:szCs w:val="32"/>
        </w:rPr>
        <w:t>工作科学化、制度化、规范化，推动全省各级工会组织和工会干部崇尚实干、狠抓落实，根据《中华全国总工会关于加强和改进工会督促检查工作的通知》（总工发[2014]30号）和《中共甘肃省委关于加强新形势下党的督促检查工作的实施意见》（甘发[2017]26号）精神，</w:t>
      </w:r>
      <w:r>
        <w:rPr>
          <w:rFonts w:eastAsia="仿宋_GB2312"/>
          <w:color w:val="000000" w:themeColor="text1"/>
          <w:sz w:val="32"/>
          <w:szCs w:val="32"/>
        </w:rPr>
        <w:t>特</w:t>
      </w:r>
      <w:r>
        <w:rPr>
          <w:rFonts w:hint="eastAsia" w:eastAsia="仿宋_GB2312"/>
          <w:color w:val="000000" w:themeColor="text1"/>
          <w:sz w:val="32"/>
          <w:szCs w:val="32"/>
        </w:rPr>
        <w:t>制定本实施办法</w:t>
      </w:r>
      <w:r>
        <w:rPr>
          <w:rFonts w:eastAsia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>第一条  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深入贯彻党的十八大、十八届三中、四中、五中、六中全会和十九大精神，全面贯彻习近平总书记系列重要讲话和中央、省委党的群团工作会议精神，紧紧围绕增“三性”、去“四化”、强基层、促创新总体目标，切实增强狠抓落实的本领，按照说实话、谋实事、出实招、求实效的要求，以踏石留印、抓铁有痕的劲头，真督实查，跟踪问效、强化问责，切实提高工会工作执行力，确保中央和省委、全总、省总决策部署落地生根，推动全省工会改革创新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eastAsia="黑体"/>
          <w:color w:val="000000" w:themeColor="text1"/>
          <w:sz w:val="32"/>
          <w:szCs w:val="32"/>
        </w:rPr>
        <w:t xml:space="preserve">第二条  </w:t>
      </w:r>
      <w:r>
        <w:rPr>
          <w:rFonts w:hint="eastAsia" w:ascii="黑体" w:eastAsia="黑体"/>
          <w:color w:val="000000" w:themeColor="text1"/>
          <w:sz w:val="32"/>
          <w:szCs w:val="32"/>
        </w:rPr>
        <w:t>督查内容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1、中央和省委、全总决策部署和重要会议文件精神的贯彻落实。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000000" w:themeColor="text1"/>
          <w:sz w:val="32"/>
          <w:szCs w:val="32"/>
        </w:rPr>
        <w:t>、</w:t>
      </w:r>
      <w:r>
        <w:rPr>
          <w:rFonts w:eastAsia="仿宋_GB2312"/>
          <w:color w:val="000000" w:themeColor="text1"/>
          <w:sz w:val="32"/>
          <w:szCs w:val="32"/>
        </w:rPr>
        <w:t>省总</w:t>
      </w:r>
      <w:r>
        <w:rPr>
          <w:rFonts w:hint="eastAsia" w:eastAsia="仿宋_GB2312"/>
          <w:color w:val="000000" w:themeColor="text1"/>
          <w:sz w:val="32"/>
          <w:szCs w:val="32"/>
        </w:rPr>
        <w:t>全委会、常委会、</w:t>
      </w:r>
      <w:r>
        <w:rPr>
          <w:rFonts w:eastAsia="仿宋_GB2312"/>
          <w:color w:val="000000" w:themeColor="text1"/>
          <w:sz w:val="32"/>
          <w:szCs w:val="32"/>
        </w:rPr>
        <w:t>主席办公会</w:t>
      </w:r>
      <w:r>
        <w:rPr>
          <w:rFonts w:hint="eastAsia" w:eastAsia="仿宋_GB2312"/>
          <w:color w:val="000000" w:themeColor="text1"/>
          <w:sz w:val="32"/>
          <w:szCs w:val="32"/>
        </w:rPr>
        <w:t>、</w:t>
      </w:r>
      <w:r>
        <w:rPr>
          <w:rFonts w:eastAsia="仿宋_GB2312"/>
          <w:color w:val="000000" w:themeColor="text1"/>
          <w:sz w:val="32"/>
          <w:szCs w:val="32"/>
        </w:rPr>
        <w:t>党组会议</w:t>
      </w:r>
      <w:r>
        <w:rPr>
          <w:rFonts w:hint="eastAsia" w:eastAsia="仿宋_GB2312"/>
          <w:color w:val="000000" w:themeColor="text1"/>
          <w:sz w:val="32"/>
          <w:szCs w:val="32"/>
        </w:rPr>
        <w:t>和其他重要会议决</w:t>
      </w:r>
      <w:r>
        <w:rPr>
          <w:rFonts w:eastAsia="仿宋_GB2312"/>
          <w:color w:val="000000" w:themeColor="text1"/>
          <w:sz w:val="32"/>
          <w:szCs w:val="32"/>
        </w:rPr>
        <w:t>定</w:t>
      </w:r>
      <w:r>
        <w:rPr>
          <w:rFonts w:hint="eastAsia" w:eastAsia="仿宋_GB2312"/>
          <w:color w:val="000000" w:themeColor="text1"/>
          <w:sz w:val="32"/>
          <w:szCs w:val="32"/>
        </w:rPr>
        <w:t>事项</w:t>
      </w:r>
      <w:r>
        <w:rPr>
          <w:rFonts w:eastAsia="仿宋_GB2312"/>
          <w:color w:val="000000" w:themeColor="text1"/>
          <w:sz w:val="32"/>
          <w:szCs w:val="32"/>
        </w:rPr>
        <w:t>的</w:t>
      </w:r>
      <w:r>
        <w:rPr>
          <w:rFonts w:hint="eastAsia" w:eastAsia="仿宋_GB2312"/>
          <w:color w:val="000000" w:themeColor="text1"/>
          <w:sz w:val="32"/>
          <w:szCs w:val="32"/>
        </w:rPr>
        <w:t>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000000" w:themeColor="text1"/>
          <w:sz w:val="32"/>
          <w:szCs w:val="32"/>
        </w:rPr>
        <w:t>、省总统一部署的重大专题活动和年度重点工作任务的推进落实。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eastAsia="仿宋_GB2312"/>
          <w:color w:val="000000" w:themeColor="text1"/>
          <w:sz w:val="32"/>
          <w:szCs w:val="32"/>
        </w:rPr>
        <w:t>、上级督查、巡视、审计和省总组织开展的督查、巡察中发现问题的整改落实及其他交办事项的办理落实。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eastAsia="仿宋_GB2312"/>
          <w:color w:val="000000" w:themeColor="text1"/>
          <w:sz w:val="32"/>
          <w:szCs w:val="32"/>
        </w:rPr>
        <w:t>、</w:t>
      </w:r>
      <w:r>
        <w:rPr>
          <w:rFonts w:eastAsia="仿宋_GB2312"/>
          <w:color w:val="000000" w:themeColor="text1"/>
          <w:sz w:val="32"/>
          <w:szCs w:val="32"/>
        </w:rPr>
        <w:t>人大、政协转省总工会办理的议案</w:t>
      </w:r>
      <w:r>
        <w:rPr>
          <w:rFonts w:hint="eastAsia" w:eastAsia="仿宋_GB2312"/>
          <w:color w:val="000000" w:themeColor="text1"/>
          <w:sz w:val="32"/>
          <w:szCs w:val="32"/>
        </w:rPr>
        <w:t>、</w:t>
      </w:r>
      <w:r>
        <w:rPr>
          <w:rFonts w:eastAsia="仿宋_GB2312"/>
          <w:color w:val="000000" w:themeColor="text1"/>
          <w:sz w:val="32"/>
          <w:szCs w:val="32"/>
        </w:rPr>
        <w:t>提案和</w:t>
      </w:r>
      <w:r>
        <w:rPr>
          <w:rFonts w:hint="eastAsia" w:eastAsia="仿宋_GB2312"/>
          <w:color w:val="000000" w:themeColor="text1"/>
          <w:sz w:val="32"/>
          <w:szCs w:val="32"/>
        </w:rPr>
        <w:t>工会代表大会代表、全委会委员提案办理落实。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eastAsia="仿宋_GB2312"/>
          <w:color w:val="000000" w:themeColor="text1"/>
          <w:sz w:val="32"/>
          <w:szCs w:val="32"/>
        </w:rPr>
        <w:t>、职工来信来访中重点案件和</w:t>
      </w:r>
      <w:r>
        <w:rPr>
          <w:rFonts w:eastAsia="仿宋_GB2312"/>
          <w:color w:val="000000" w:themeColor="text1"/>
          <w:sz w:val="32"/>
          <w:szCs w:val="32"/>
        </w:rPr>
        <w:t>新闻媒体</w:t>
      </w:r>
      <w:r>
        <w:rPr>
          <w:rFonts w:hint="eastAsia" w:eastAsia="仿宋_GB2312"/>
          <w:color w:val="000000" w:themeColor="text1"/>
          <w:sz w:val="32"/>
          <w:szCs w:val="32"/>
        </w:rPr>
        <w:t>关注问题处理落实。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eastAsia="仿宋_GB2312"/>
          <w:color w:val="000000" w:themeColor="text1"/>
          <w:sz w:val="32"/>
          <w:szCs w:val="32"/>
        </w:rPr>
        <w:t>、领导批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办</w:t>
      </w:r>
      <w:r>
        <w:rPr>
          <w:rFonts w:hint="eastAsia" w:eastAsia="仿宋_GB2312"/>
          <w:color w:val="000000" w:themeColor="text1"/>
          <w:sz w:val="32"/>
          <w:szCs w:val="32"/>
        </w:rPr>
        <w:t>和交办事项落实。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000000" w:themeColor="text1"/>
          <w:sz w:val="32"/>
          <w:szCs w:val="32"/>
        </w:rPr>
        <w:t>、</w:t>
      </w:r>
      <w:r>
        <w:rPr>
          <w:rFonts w:eastAsia="仿宋_GB2312"/>
          <w:color w:val="000000" w:themeColor="text1"/>
          <w:sz w:val="32"/>
          <w:szCs w:val="32"/>
        </w:rPr>
        <w:t>其他需催办督查的事项。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eastAsia="黑体"/>
          <w:color w:val="000000" w:themeColor="text1"/>
          <w:sz w:val="32"/>
          <w:szCs w:val="32"/>
        </w:rPr>
      </w:pPr>
      <w:r>
        <w:rPr>
          <w:rFonts w:hint="eastAsia" w:eastAsia="黑体"/>
          <w:color w:val="000000" w:themeColor="text1"/>
          <w:sz w:val="32"/>
          <w:szCs w:val="32"/>
        </w:rPr>
        <w:t>第三条  督查对象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1、省总各部门、直属单位；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ascii="仿宋_GB2312" w:hAnsi="宋体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2、各市州总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工会、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</w:rPr>
        <w:t>省直属机关工会、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省级产业（系统）工会、省总直属基层工会；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ascii="仿宋_GB2312" w:hAnsi="宋体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3、其他。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color w:val="000000" w:themeColor="text1"/>
          <w:sz w:val="32"/>
          <w:szCs w:val="32"/>
        </w:rPr>
      </w:pPr>
      <w:r>
        <w:rPr>
          <w:rFonts w:hint="eastAsia" w:eastAsia="黑体"/>
          <w:color w:val="000000" w:themeColor="text1"/>
          <w:sz w:val="32"/>
          <w:szCs w:val="32"/>
        </w:rPr>
        <w:t xml:space="preserve">第四条  </w:t>
      </w:r>
      <w:r>
        <w:rPr>
          <w:rFonts w:eastAsia="黑体"/>
          <w:color w:val="000000" w:themeColor="text1"/>
          <w:sz w:val="32"/>
          <w:szCs w:val="32"/>
        </w:rPr>
        <w:t>督查方法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1、综合督查。对</w:t>
      </w:r>
      <w:r>
        <w:rPr>
          <w:rFonts w:eastAsia="仿宋_GB2312"/>
          <w:color w:val="000000" w:themeColor="text1"/>
          <w:sz w:val="32"/>
          <w:szCs w:val="32"/>
        </w:rPr>
        <w:t>省总</w:t>
      </w:r>
      <w:r>
        <w:rPr>
          <w:rFonts w:hint="eastAsia" w:eastAsia="仿宋_GB2312"/>
          <w:color w:val="000000" w:themeColor="text1"/>
          <w:sz w:val="32"/>
          <w:szCs w:val="32"/>
        </w:rPr>
        <w:t>全委会、常委会、</w:t>
      </w:r>
      <w:r>
        <w:rPr>
          <w:rFonts w:eastAsia="仿宋_GB2312"/>
          <w:color w:val="000000" w:themeColor="text1"/>
          <w:sz w:val="32"/>
          <w:szCs w:val="32"/>
        </w:rPr>
        <w:t>主席办公会</w:t>
      </w:r>
      <w:r>
        <w:rPr>
          <w:rFonts w:hint="eastAsia" w:eastAsia="仿宋_GB2312"/>
          <w:color w:val="000000" w:themeColor="text1"/>
          <w:sz w:val="32"/>
          <w:szCs w:val="32"/>
        </w:rPr>
        <w:t>、</w:t>
      </w:r>
      <w:r>
        <w:rPr>
          <w:rFonts w:eastAsia="仿宋_GB2312"/>
          <w:color w:val="000000" w:themeColor="text1"/>
          <w:sz w:val="32"/>
          <w:szCs w:val="32"/>
        </w:rPr>
        <w:t>党组会议</w:t>
      </w:r>
      <w:r>
        <w:rPr>
          <w:rFonts w:hint="eastAsia" w:eastAsia="仿宋_GB2312"/>
          <w:color w:val="000000" w:themeColor="text1"/>
          <w:sz w:val="32"/>
          <w:szCs w:val="32"/>
        </w:rPr>
        <w:t>作出的重大决策部署及重要会议文件、年度重点工作，分解立项，建立台账清单，下发重点工作督查通知，由各承办部门（单位）分工负责贯彻落实并报告情况，综合督查实行跟踪督查，承办部门（单位）须按要求报送或汇报推进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2、书面督查。</w:t>
      </w:r>
      <w:r>
        <w:rPr>
          <w:rFonts w:eastAsia="仿宋_GB2312"/>
          <w:color w:val="000000" w:themeColor="text1"/>
          <w:sz w:val="32"/>
          <w:szCs w:val="32"/>
        </w:rPr>
        <w:t>在中央和省委有关工会工作的重要决定下达或重大工作部署后，应及时报告贯彻落实情况。凡提出报告日期的，要督促按期报告；未规定报告日期的，一般要每半年报告一次。每年年底，要将全年主要工作情况</w:t>
      </w:r>
      <w:r>
        <w:rPr>
          <w:rFonts w:hint="eastAsia" w:eastAsia="仿宋_GB2312"/>
          <w:color w:val="000000" w:themeColor="text1"/>
          <w:sz w:val="32"/>
          <w:szCs w:val="32"/>
        </w:rPr>
        <w:t>向上级党委和</w:t>
      </w:r>
      <w:r>
        <w:rPr>
          <w:rFonts w:eastAsia="仿宋_GB2312"/>
          <w:color w:val="000000" w:themeColor="text1"/>
          <w:sz w:val="32"/>
          <w:szCs w:val="32"/>
        </w:rPr>
        <w:t>工会作一次综合性报告。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3、专项督查。对省委、全总的专项督查事项，及省委、全总、省总主要领导的重要批示和交办事项，下发《甘肃省总工会专项督查通知单》，由承办部门（单位）贯彻落实并报告情况。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4、催办督查。对明确办理时限的督查事项，在办理时限内根据实际情况进行口头提醒摧办；在规定时限未办结的，承办部门（单位）需书面报告情况、说明原因；超过办理时限后，承办部门（单位）须按要求及时报告进展情况，直至督查事项办结。对于督查事项推进缓慢、执行不力、久托不决的，发出《甘肃省总工会督查摧办单》，承办部门（单位）必须组织力量集中办结。</w:t>
      </w:r>
      <w:r>
        <w:rPr>
          <w:rFonts w:eastAsia="仿宋_GB2312"/>
          <w:color w:val="000000" w:themeColor="text1"/>
          <w:sz w:val="32"/>
          <w:szCs w:val="32"/>
        </w:rPr>
        <w:t>紧急事项，及时催办。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5、</w:t>
      </w:r>
      <w:r>
        <w:rPr>
          <w:rFonts w:eastAsia="仿宋_GB2312"/>
          <w:color w:val="000000" w:themeColor="text1"/>
          <w:sz w:val="32"/>
          <w:szCs w:val="32"/>
        </w:rPr>
        <w:t>实地督查。根据领导要求或实际需要，对工会的中心任务和重要工作部署的落实情况，统一组织人员进行实地</w:t>
      </w:r>
      <w:r>
        <w:rPr>
          <w:rFonts w:hint="eastAsia" w:eastAsia="仿宋_GB2312"/>
          <w:color w:val="000000" w:themeColor="text1"/>
          <w:sz w:val="32"/>
          <w:szCs w:val="32"/>
        </w:rPr>
        <w:t>专项</w:t>
      </w:r>
      <w:r>
        <w:rPr>
          <w:rFonts w:eastAsia="仿宋_GB2312"/>
          <w:color w:val="000000" w:themeColor="text1"/>
          <w:sz w:val="32"/>
          <w:szCs w:val="32"/>
        </w:rPr>
        <w:t>调查研究、督促检查，并在此基础上向同级党委或部门领导提出有情况、有分析、有建议的专题或综合性报告。</w:t>
      </w:r>
      <w:r>
        <w:rPr>
          <w:rFonts w:hint="eastAsia" w:eastAsia="仿宋_GB2312"/>
          <w:color w:val="000000" w:themeColor="text1"/>
          <w:sz w:val="32"/>
          <w:szCs w:val="32"/>
        </w:rPr>
        <w:t>对容易反弹的问题开展“回头看”、再督查。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ascii="仿宋_GB2312" w:hAnsi="宋体" w:eastAsia="仿宋_GB2312" w:cs="宋体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6、调研督查。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对下级工会和直属基层工会，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每年分别在年中和年末安排两次集中督查，年中为调研督查，集中对省总全委会议确定的工作任务分解落实情况、采取的主要措施、工作典型等进行督查，研究分析存在的问题，提出对策措施；年末结合重点工作目标责任书考核，对市州、产业（系统）、直属基层工会总体工作完成情况进行督查，根据督查考核结果排出先后、发出通报。在调研</w:t>
      </w:r>
      <w:r>
        <w:rPr>
          <w:rFonts w:hint="eastAsia" w:eastAsia="仿宋_GB2312"/>
          <w:color w:val="000000" w:themeColor="text1"/>
          <w:sz w:val="32"/>
          <w:szCs w:val="32"/>
        </w:rPr>
        <w:t>督查过程中注重创新方式方法，结合职工满意度评价制度，采取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座谈交流、</w:t>
      </w:r>
      <w:r>
        <w:rPr>
          <w:rFonts w:hint="eastAsia" w:eastAsia="仿宋_GB2312"/>
          <w:color w:val="000000" w:themeColor="text1"/>
          <w:sz w:val="32"/>
          <w:szCs w:val="32"/>
        </w:rPr>
        <w:t>发放征求意见表等方式，拓宽职工群众意见表达渠道，提高督查实效。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color w:val="000000" w:themeColor="text1"/>
          <w:sz w:val="32"/>
          <w:szCs w:val="32"/>
        </w:rPr>
      </w:pPr>
      <w:r>
        <w:rPr>
          <w:rFonts w:hint="eastAsia" w:eastAsia="黑体"/>
          <w:color w:val="000000" w:themeColor="text1"/>
          <w:sz w:val="32"/>
          <w:szCs w:val="32"/>
        </w:rPr>
        <w:t xml:space="preserve">第五条  </w:t>
      </w:r>
      <w:r>
        <w:rPr>
          <w:rFonts w:eastAsia="黑体"/>
          <w:color w:val="000000" w:themeColor="text1"/>
          <w:sz w:val="32"/>
          <w:szCs w:val="32"/>
        </w:rPr>
        <w:t>督查程序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1、</w:t>
      </w:r>
      <w:r>
        <w:rPr>
          <w:rFonts w:eastAsia="仿宋_GB2312"/>
          <w:color w:val="000000" w:themeColor="text1"/>
          <w:sz w:val="32"/>
          <w:szCs w:val="32"/>
        </w:rPr>
        <w:t>确立督查事项。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督查事项由省总领导直接选定交办，或</w:t>
      </w:r>
      <w:r>
        <w:rPr>
          <w:rFonts w:eastAsia="仿宋_GB2312"/>
          <w:color w:val="000000" w:themeColor="text1"/>
          <w:sz w:val="32"/>
          <w:szCs w:val="32"/>
        </w:rPr>
        <w:t>由</w:t>
      </w:r>
      <w:r>
        <w:rPr>
          <w:rFonts w:hint="eastAsia" w:eastAsia="仿宋_GB2312"/>
          <w:color w:val="000000" w:themeColor="text1"/>
          <w:sz w:val="32"/>
          <w:szCs w:val="32"/>
        </w:rPr>
        <w:t>省总</w:t>
      </w:r>
      <w:r>
        <w:rPr>
          <w:rFonts w:eastAsia="仿宋_GB2312"/>
          <w:color w:val="000000" w:themeColor="text1"/>
          <w:sz w:val="32"/>
          <w:szCs w:val="32"/>
        </w:rPr>
        <w:t>办公室提出需要督查的事项及承办部门，报领导审批后，登记立项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2、分类交办。督查事项立项后，</w:t>
      </w:r>
      <w:r>
        <w:rPr>
          <w:rFonts w:eastAsia="仿宋_GB2312"/>
          <w:color w:val="000000" w:themeColor="text1"/>
          <w:sz w:val="32"/>
          <w:szCs w:val="32"/>
        </w:rPr>
        <w:t>由</w:t>
      </w:r>
      <w:r>
        <w:rPr>
          <w:rFonts w:hint="eastAsia" w:eastAsia="仿宋_GB2312"/>
          <w:color w:val="000000" w:themeColor="text1"/>
          <w:sz w:val="32"/>
          <w:szCs w:val="32"/>
        </w:rPr>
        <w:t>省总</w:t>
      </w:r>
      <w:r>
        <w:rPr>
          <w:rFonts w:eastAsia="仿宋_GB2312"/>
          <w:color w:val="000000" w:themeColor="text1"/>
          <w:sz w:val="32"/>
          <w:szCs w:val="32"/>
        </w:rPr>
        <w:t>办公室通知有关部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门</w:t>
      </w:r>
      <w:r>
        <w:rPr>
          <w:rFonts w:hint="eastAsia" w:eastAsia="仿宋_GB2312"/>
          <w:color w:val="000000" w:themeColor="text1"/>
          <w:sz w:val="32"/>
          <w:szCs w:val="32"/>
        </w:rPr>
        <w:t>、单位</w:t>
      </w:r>
      <w:r>
        <w:rPr>
          <w:rFonts w:eastAsia="仿宋_GB2312"/>
          <w:color w:val="000000" w:themeColor="text1"/>
          <w:sz w:val="32"/>
          <w:szCs w:val="32"/>
        </w:rPr>
        <w:t>或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下级</w:t>
      </w:r>
      <w:r>
        <w:rPr>
          <w:rFonts w:eastAsia="仿宋_GB2312"/>
          <w:color w:val="000000" w:themeColor="text1"/>
          <w:sz w:val="32"/>
          <w:szCs w:val="32"/>
        </w:rPr>
        <w:t>工会</w:t>
      </w:r>
      <w:r>
        <w:rPr>
          <w:rFonts w:hint="eastAsia" w:eastAsia="仿宋_GB2312"/>
          <w:color w:val="000000" w:themeColor="text1"/>
          <w:sz w:val="32"/>
          <w:szCs w:val="32"/>
        </w:rPr>
        <w:t>组织</w:t>
      </w:r>
      <w:r>
        <w:rPr>
          <w:rFonts w:eastAsia="仿宋_GB2312"/>
          <w:color w:val="000000" w:themeColor="text1"/>
          <w:sz w:val="32"/>
          <w:szCs w:val="32"/>
        </w:rPr>
        <w:t>办理。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涉及多个部门和单位的要明确牵头部门或单位。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000000" w:themeColor="text1"/>
          <w:sz w:val="32"/>
          <w:szCs w:val="32"/>
        </w:rPr>
        <w:t>、</w:t>
      </w:r>
      <w:r>
        <w:rPr>
          <w:rFonts w:eastAsia="仿宋_GB2312"/>
          <w:color w:val="000000" w:themeColor="text1"/>
          <w:sz w:val="32"/>
          <w:szCs w:val="32"/>
        </w:rPr>
        <w:t>跟踪督</w:t>
      </w:r>
      <w:r>
        <w:rPr>
          <w:rFonts w:hint="eastAsia" w:eastAsia="仿宋_GB2312"/>
          <w:color w:val="000000" w:themeColor="text1"/>
          <w:sz w:val="32"/>
          <w:szCs w:val="32"/>
        </w:rPr>
        <w:t>办</w:t>
      </w:r>
      <w:r>
        <w:rPr>
          <w:rFonts w:eastAsia="仿宋_GB2312"/>
          <w:color w:val="000000" w:themeColor="text1"/>
          <w:sz w:val="32"/>
          <w:szCs w:val="32"/>
        </w:rPr>
        <w:t>。对确立的督查项目，承办部门</w:t>
      </w:r>
      <w:r>
        <w:rPr>
          <w:rFonts w:hint="eastAsia" w:eastAsia="仿宋_GB2312"/>
          <w:color w:val="000000" w:themeColor="text1"/>
          <w:sz w:val="32"/>
          <w:szCs w:val="32"/>
        </w:rPr>
        <w:t>（单位）</w:t>
      </w:r>
      <w:r>
        <w:rPr>
          <w:rFonts w:eastAsia="仿宋_GB2312"/>
          <w:color w:val="000000" w:themeColor="text1"/>
          <w:sz w:val="32"/>
          <w:szCs w:val="32"/>
        </w:rPr>
        <w:t>要及时提出拟办意见，积极办理。</w:t>
      </w:r>
      <w:r>
        <w:rPr>
          <w:rFonts w:hint="eastAsia" w:eastAsia="仿宋_GB2312"/>
          <w:color w:val="000000" w:themeColor="text1"/>
          <w:sz w:val="32"/>
          <w:szCs w:val="32"/>
        </w:rPr>
        <w:t>省总办公室要加强与</w:t>
      </w:r>
      <w:r>
        <w:rPr>
          <w:rFonts w:eastAsia="仿宋_GB2312"/>
          <w:color w:val="000000" w:themeColor="text1"/>
          <w:sz w:val="32"/>
          <w:szCs w:val="32"/>
        </w:rPr>
        <w:t>承办部门</w:t>
      </w:r>
      <w:r>
        <w:rPr>
          <w:rFonts w:hint="eastAsia" w:eastAsia="仿宋_GB2312"/>
          <w:color w:val="000000" w:themeColor="text1"/>
          <w:sz w:val="32"/>
          <w:szCs w:val="32"/>
        </w:rPr>
        <w:t>（单位）的沟通联系，跟踪督促协调，</w:t>
      </w:r>
      <w:r>
        <w:rPr>
          <w:rFonts w:eastAsia="仿宋_GB2312"/>
          <w:color w:val="000000" w:themeColor="text1"/>
          <w:sz w:val="32"/>
          <w:szCs w:val="32"/>
        </w:rPr>
        <w:t>有时限要求的必须在所要求的时限内办结回报。一般紧急事项应在3至5天内办结汇报；普通事项应在15天内办结汇报。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eastAsia="仿宋_GB2312"/>
          <w:color w:val="000000" w:themeColor="text1"/>
          <w:sz w:val="32"/>
          <w:szCs w:val="32"/>
        </w:rPr>
        <w:t>、</w:t>
      </w:r>
      <w:r>
        <w:rPr>
          <w:rFonts w:eastAsia="仿宋_GB2312"/>
          <w:color w:val="000000" w:themeColor="text1"/>
          <w:sz w:val="32"/>
          <w:szCs w:val="32"/>
        </w:rPr>
        <w:t>综合反馈。对各部室</w:t>
      </w:r>
      <w:r>
        <w:rPr>
          <w:rFonts w:hint="eastAsia" w:eastAsia="仿宋_GB2312"/>
          <w:color w:val="000000" w:themeColor="text1"/>
          <w:sz w:val="32"/>
          <w:szCs w:val="32"/>
        </w:rPr>
        <w:t>、单位</w:t>
      </w:r>
      <w:r>
        <w:rPr>
          <w:rFonts w:eastAsia="仿宋_GB2312"/>
          <w:color w:val="000000" w:themeColor="text1"/>
          <w:sz w:val="32"/>
          <w:szCs w:val="32"/>
        </w:rPr>
        <w:t>或工会</w:t>
      </w:r>
      <w:r>
        <w:rPr>
          <w:rFonts w:hint="eastAsia" w:eastAsia="仿宋_GB2312"/>
          <w:color w:val="000000" w:themeColor="text1"/>
          <w:sz w:val="32"/>
          <w:szCs w:val="32"/>
        </w:rPr>
        <w:t>组织</w:t>
      </w:r>
      <w:r>
        <w:rPr>
          <w:rFonts w:eastAsia="仿宋_GB2312"/>
          <w:color w:val="000000" w:themeColor="text1"/>
          <w:sz w:val="32"/>
          <w:szCs w:val="32"/>
        </w:rPr>
        <w:t>报送的督查情况，</w:t>
      </w:r>
      <w:r>
        <w:rPr>
          <w:rFonts w:hint="eastAsia" w:eastAsia="仿宋_GB2312"/>
          <w:color w:val="000000" w:themeColor="text1"/>
          <w:sz w:val="32"/>
          <w:szCs w:val="32"/>
        </w:rPr>
        <w:t>省总</w:t>
      </w:r>
      <w:r>
        <w:rPr>
          <w:rFonts w:eastAsia="仿宋_GB2312"/>
          <w:color w:val="000000" w:themeColor="text1"/>
          <w:sz w:val="32"/>
          <w:szCs w:val="32"/>
        </w:rPr>
        <w:t>办公室要及时汇总，审查办结材料，上报查办结果</w:t>
      </w:r>
      <w:r>
        <w:rPr>
          <w:rFonts w:hint="eastAsia" w:eastAsia="仿宋_GB2312"/>
          <w:color w:val="000000" w:themeColor="text1"/>
          <w:sz w:val="32"/>
          <w:szCs w:val="32"/>
        </w:rPr>
        <w:t>，在一定范围内进行通报</w:t>
      </w:r>
      <w:r>
        <w:rPr>
          <w:rFonts w:eastAsia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eastAsia="仿宋_GB2312"/>
          <w:color w:val="000000" w:themeColor="text1"/>
          <w:sz w:val="32"/>
          <w:szCs w:val="32"/>
        </w:rPr>
        <w:t>、立卷归档。督查结束</w:t>
      </w:r>
      <w:r>
        <w:rPr>
          <w:rFonts w:eastAsia="仿宋_GB2312"/>
          <w:color w:val="000000" w:themeColor="text1"/>
          <w:sz w:val="32"/>
          <w:szCs w:val="32"/>
        </w:rPr>
        <w:t>年终归档时，应将催办结果与原公文一起立卷归档，以备日后查阅。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第六条、督查结果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运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强化督促检查结果运用。要注重激励约束，及时总结、推广、宣传抓落实的好经验好做法好典型，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促进重大决策、重要工作部署和上级、领导批示精神的贯彻落实，推进年度各项工作任务和阶段性重点工作顺利开展，确保年度目标任务全面完成。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对督促检查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发现的问题分类列出清单，反馈有关部门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督促制定工作方案、推进问题解决。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对督促检查中发现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落实不力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或者执行偏差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问题，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提醒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并责成有关部门单位认真纠正整改、汲取教训。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不落实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或者在规定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</w:rPr>
        <w:t>期限内仍不能完成任务的，进行通报批评，责令作出书面检查。被通报批评的责任单位，在规定时限内整改措施不力、工作仍无明显进展的，或年度内被通报批评两次的以及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</w:rPr>
        <w:t>整体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</w:rPr>
        <w:t>工作落实不力、造成工作被动的，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省总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党组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</w:rPr>
        <w:t>对单位主要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</w:rPr>
        <w:t>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</w:rPr>
        <w:t>责人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进行约谈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对相关责任人，由同级党组织进行约谈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建立重点督促检查事项督办考核机制，将督促检查结果纳入年度考核内容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，并适当提高赋分权重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8"/>
          <w:sz w:val="32"/>
          <w:szCs w:val="32"/>
        </w:rPr>
        <w:t>对决策执行不力、工作落实不到位，领导督促检查工作不力，不按要求报告贯彻落实情况，不认真纠正整改存在的问题，</w:t>
      </w:r>
      <w:r>
        <w:rPr>
          <w:rFonts w:hint="eastAsia" w:ascii="仿宋_GB2312" w:hAnsi="仿宋_GB2312" w:eastAsia="仿宋_GB2312" w:cs="仿宋_GB2312"/>
          <w:color w:val="000000" w:themeColor="text1"/>
          <w:spacing w:val="-8"/>
          <w:sz w:val="32"/>
          <w:szCs w:val="32"/>
          <w:lang w:eastAsia="zh-CN"/>
        </w:rPr>
        <w:t>妨碍、干扰、阻挠督促检查工作正常开展，打击、报复、陷害反映问题的干部群众，</w:t>
      </w:r>
      <w:r>
        <w:rPr>
          <w:rFonts w:hint="eastAsia" w:ascii="仿宋_GB2312" w:hAnsi="仿宋_GB2312" w:eastAsia="仿宋_GB2312" w:cs="仿宋_GB2312"/>
          <w:color w:val="000000" w:themeColor="text1"/>
          <w:spacing w:val="-8"/>
          <w:sz w:val="32"/>
          <w:szCs w:val="32"/>
        </w:rPr>
        <w:t>以及督促检查工作人员失职失责的，</w:t>
      </w:r>
      <w:r>
        <w:rPr>
          <w:rFonts w:hint="eastAsia" w:ascii="仿宋_GB2312" w:hAnsi="仿宋_GB2312" w:eastAsia="仿宋_GB2312" w:cs="仿宋_GB2312"/>
          <w:color w:val="000000" w:themeColor="text1"/>
          <w:spacing w:val="-8"/>
          <w:sz w:val="32"/>
          <w:szCs w:val="32"/>
          <w:lang w:eastAsia="zh-CN"/>
        </w:rPr>
        <w:t>由省总党组、纪检组、机关党委纪委，或移送有管理权限的党委（党组）纪委（纪检组）或者党的工作部门，视情节轻重，依据《中国共产党问责条例》《中国共产党纪律处分条例》等有关规定严肃问责。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>第七条  督查工作的领导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省总工会办公室为督查工作责任部门，</w:t>
      </w:r>
      <w:r>
        <w:rPr>
          <w:rFonts w:hint="eastAsia" w:eastAsia="仿宋_GB2312"/>
          <w:color w:val="000000" w:themeColor="text1"/>
          <w:sz w:val="32"/>
          <w:szCs w:val="32"/>
        </w:rPr>
        <w:t>应明确一名负责人分管督查工作。省总</w:t>
      </w:r>
      <w:r>
        <w:rPr>
          <w:rFonts w:eastAsia="仿宋_GB2312"/>
          <w:color w:val="000000" w:themeColor="text1"/>
          <w:sz w:val="32"/>
          <w:szCs w:val="32"/>
        </w:rPr>
        <w:t>机关各部</w:t>
      </w:r>
      <w:r>
        <w:rPr>
          <w:rFonts w:hint="eastAsia" w:eastAsia="仿宋_GB2312"/>
          <w:color w:val="000000" w:themeColor="text1"/>
          <w:sz w:val="32"/>
          <w:szCs w:val="32"/>
        </w:rPr>
        <w:t>室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单位，有关</w:t>
      </w:r>
      <w:r>
        <w:rPr>
          <w:rFonts w:eastAsia="仿宋_GB2312"/>
          <w:color w:val="000000" w:themeColor="text1"/>
          <w:sz w:val="32"/>
          <w:szCs w:val="32"/>
        </w:rPr>
        <w:t>工会</w:t>
      </w:r>
      <w:r>
        <w:rPr>
          <w:rFonts w:hint="eastAsia" w:eastAsia="仿宋_GB2312"/>
          <w:color w:val="000000" w:themeColor="text1"/>
          <w:sz w:val="32"/>
          <w:szCs w:val="32"/>
        </w:rPr>
        <w:t>组织</w:t>
      </w:r>
      <w:r>
        <w:rPr>
          <w:rFonts w:eastAsia="仿宋_GB2312"/>
          <w:color w:val="000000" w:themeColor="text1"/>
          <w:sz w:val="32"/>
          <w:szCs w:val="32"/>
        </w:rPr>
        <w:t>各指定一名督查人员，及时完成催办任务，并报告催办任务的落实情况，保证催办质量，做到事事有交待，件件有着落。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textAlignment w:val="baseline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 xml:space="preserve">第八条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本实施办法自下发之日起施行。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baseline"/>
        <w:outlineLvl w:val="9"/>
        <w:rPr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60947"/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3"/>
          <w:jc w:val="right"/>
          <w:rPr>
            <w:rFonts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 PAGE   \* MERGEFORMAT 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2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1670"/>
    <w:rsid w:val="0006039C"/>
    <w:rsid w:val="00061A66"/>
    <w:rsid w:val="0007657B"/>
    <w:rsid w:val="000777DD"/>
    <w:rsid w:val="00094F1B"/>
    <w:rsid w:val="000C2917"/>
    <w:rsid w:val="00126D3A"/>
    <w:rsid w:val="00174B65"/>
    <w:rsid w:val="00191B1D"/>
    <w:rsid w:val="001A448C"/>
    <w:rsid w:val="001A6151"/>
    <w:rsid w:val="001B733A"/>
    <w:rsid w:val="001B7DDC"/>
    <w:rsid w:val="001D6B70"/>
    <w:rsid w:val="001D7F6D"/>
    <w:rsid w:val="00202EE9"/>
    <w:rsid w:val="0021398E"/>
    <w:rsid w:val="00232340"/>
    <w:rsid w:val="00255636"/>
    <w:rsid w:val="0028367E"/>
    <w:rsid w:val="00292D38"/>
    <w:rsid w:val="002A1A72"/>
    <w:rsid w:val="002B1809"/>
    <w:rsid w:val="003252A7"/>
    <w:rsid w:val="00352DB5"/>
    <w:rsid w:val="00362502"/>
    <w:rsid w:val="00365A1D"/>
    <w:rsid w:val="00386F70"/>
    <w:rsid w:val="00391EB9"/>
    <w:rsid w:val="003A3D2C"/>
    <w:rsid w:val="003B45DE"/>
    <w:rsid w:val="003C369D"/>
    <w:rsid w:val="003D617A"/>
    <w:rsid w:val="003E780F"/>
    <w:rsid w:val="003F1970"/>
    <w:rsid w:val="003F1F96"/>
    <w:rsid w:val="004178A1"/>
    <w:rsid w:val="00425BB7"/>
    <w:rsid w:val="004411C2"/>
    <w:rsid w:val="00441438"/>
    <w:rsid w:val="004441B2"/>
    <w:rsid w:val="00450D7D"/>
    <w:rsid w:val="00480244"/>
    <w:rsid w:val="004878BA"/>
    <w:rsid w:val="0049606C"/>
    <w:rsid w:val="004D4859"/>
    <w:rsid w:val="004D5EB0"/>
    <w:rsid w:val="004D7C2E"/>
    <w:rsid w:val="004F5D8B"/>
    <w:rsid w:val="00505E77"/>
    <w:rsid w:val="0051090D"/>
    <w:rsid w:val="00524234"/>
    <w:rsid w:val="00532584"/>
    <w:rsid w:val="005365E7"/>
    <w:rsid w:val="00547FA0"/>
    <w:rsid w:val="00577156"/>
    <w:rsid w:val="005871F6"/>
    <w:rsid w:val="00587F8C"/>
    <w:rsid w:val="005A314C"/>
    <w:rsid w:val="005B5CD5"/>
    <w:rsid w:val="005C22E0"/>
    <w:rsid w:val="005C7782"/>
    <w:rsid w:val="005E08EF"/>
    <w:rsid w:val="005E0A83"/>
    <w:rsid w:val="005E0DAD"/>
    <w:rsid w:val="00610E5E"/>
    <w:rsid w:val="00625EFF"/>
    <w:rsid w:val="006501EB"/>
    <w:rsid w:val="00654732"/>
    <w:rsid w:val="006766CA"/>
    <w:rsid w:val="00693157"/>
    <w:rsid w:val="006A15DC"/>
    <w:rsid w:val="006A3980"/>
    <w:rsid w:val="006C6C02"/>
    <w:rsid w:val="006D0D90"/>
    <w:rsid w:val="006E2211"/>
    <w:rsid w:val="006F65CB"/>
    <w:rsid w:val="00706B85"/>
    <w:rsid w:val="00721670"/>
    <w:rsid w:val="00744DF8"/>
    <w:rsid w:val="00765652"/>
    <w:rsid w:val="00775570"/>
    <w:rsid w:val="00777112"/>
    <w:rsid w:val="007A2F25"/>
    <w:rsid w:val="007B32B4"/>
    <w:rsid w:val="007C0698"/>
    <w:rsid w:val="007C332E"/>
    <w:rsid w:val="007D6C43"/>
    <w:rsid w:val="007D77EC"/>
    <w:rsid w:val="008134DA"/>
    <w:rsid w:val="00825D5E"/>
    <w:rsid w:val="00866253"/>
    <w:rsid w:val="00866610"/>
    <w:rsid w:val="00873FBE"/>
    <w:rsid w:val="00887BA2"/>
    <w:rsid w:val="00890702"/>
    <w:rsid w:val="008B39FA"/>
    <w:rsid w:val="008B4C81"/>
    <w:rsid w:val="008D4843"/>
    <w:rsid w:val="008D7646"/>
    <w:rsid w:val="008E339E"/>
    <w:rsid w:val="008E7B19"/>
    <w:rsid w:val="008F2FE6"/>
    <w:rsid w:val="00925BD0"/>
    <w:rsid w:val="00937BE5"/>
    <w:rsid w:val="00981719"/>
    <w:rsid w:val="009B1498"/>
    <w:rsid w:val="009B29E4"/>
    <w:rsid w:val="009C3C7C"/>
    <w:rsid w:val="009C5C4C"/>
    <w:rsid w:val="009F3EAE"/>
    <w:rsid w:val="00A027E6"/>
    <w:rsid w:val="00A05A03"/>
    <w:rsid w:val="00A20F6D"/>
    <w:rsid w:val="00A32B4E"/>
    <w:rsid w:val="00A34AF6"/>
    <w:rsid w:val="00A624F7"/>
    <w:rsid w:val="00A62B58"/>
    <w:rsid w:val="00AA0F3C"/>
    <w:rsid w:val="00AA5F65"/>
    <w:rsid w:val="00AD38A1"/>
    <w:rsid w:val="00AD4848"/>
    <w:rsid w:val="00AE3253"/>
    <w:rsid w:val="00AF5787"/>
    <w:rsid w:val="00B370E3"/>
    <w:rsid w:val="00B436E6"/>
    <w:rsid w:val="00B471AB"/>
    <w:rsid w:val="00B5188D"/>
    <w:rsid w:val="00B71587"/>
    <w:rsid w:val="00B717E2"/>
    <w:rsid w:val="00B839C9"/>
    <w:rsid w:val="00BA6F4E"/>
    <w:rsid w:val="00BC0D0D"/>
    <w:rsid w:val="00BC47C1"/>
    <w:rsid w:val="00BD0BF8"/>
    <w:rsid w:val="00BD1466"/>
    <w:rsid w:val="00BE3581"/>
    <w:rsid w:val="00BF2630"/>
    <w:rsid w:val="00C05241"/>
    <w:rsid w:val="00C20773"/>
    <w:rsid w:val="00C25BBA"/>
    <w:rsid w:val="00C320B6"/>
    <w:rsid w:val="00C40378"/>
    <w:rsid w:val="00C40F73"/>
    <w:rsid w:val="00C53DCD"/>
    <w:rsid w:val="00C53F0A"/>
    <w:rsid w:val="00C7178B"/>
    <w:rsid w:val="00C86B77"/>
    <w:rsid w:val="00C97D4A"/>
    <w:rsid w:val="00CB402B"/>
    <w:rsid w:val="00CB5BBA"/>
    <w:rsid w:val="00CC73DE"/>
    <w:rsid w:val="00CD1E93"/>
    <w:rsid w:val="00CD3F8B"/>
    <w:rsid w:val="00CE7069"/>
    <w:rsid w:val="00D341A9"/>
    <w:rsid w:val="00D44A11"/>
    <w:rsid w:val="00D70EDE"/>
    <w:rsid w:val="00D76F50"/>
    <w:rsid w:val="00DA616D"/>
    <w:rsid w:val="00DC2267"/>
    <w:rsid w:val="00DC5128"/>
    <w:rsid w:val="00E03CF3"/>
    <w:rsid w:val="00E143EB"/>
    <w:rsid w:val="00E14805"/>
    <w:rsid w:val="00E22AA5"/>
    <w:rsid w:val="00E2507A"/>
    <w:rsid w:val="00E41D51"/>
    <w:rsid w:val="00E4524B"/>
    <w:rsid w:val="00E45447"/>
    <w:rsid w:val="00E6001C"/>
    <w:rsid w:val="00E6046F"/>
    <w:rsid w:val="00E82A6A"/>
    <w:rsid w:val="00E87CBB"/>
    <w:rsid w:val="00E97E22"/>
    <w:rsid w:val="00EC2173"/>
    <w:rsid w:val="00EE090B"/>
    <w:rsid w:val="00F256E1"/>
    <w:rsid w:val="00F4456C"/>
    <w:rsid w:val="00F56F0E"/>
    <w:rsid w:val="00F82B61"/>
    <w:rsid w:val="00F8429B"/>
    <w:rsid w:val="00F925F2"/>
    <w:rsid w:val="00FA6362"/>
    <w:rsid w:val="00FC125F"/>
    <w:rsid w:val="00FD04A7"/>
    <w:rsid w:val="00FD582E"/>
    <w:rsid w:val="00FD59C6"/>
    <w:rsid w:val="04F4258F"/>
    <w:rsid w:val="054E0A2C"/>
    <w:rsid w:val="06317DAB"/>
    <w:rsid w:val="06951CBB"/>
    <w:rsid w:val="06A615E0"/>
    <w:rsid w:val="08777710"/>
    <w:rsid w:val="0A1261A5"/>
    <w:rsid w:val="12595710"/>
    <w:rsid w:val="131B1BF4"/>
    <w:rsid w:val="146C14AD"/>
    <w:rsid w:val="17BC18AA"/>
    <w:rsid w:val="17BD03E6"/>
    <w:rsid w:val="17DD49C4"/>
    <w:rsid w:val="18CF75EA"/>
    <w:rsid w:val="1CBF2DFA"/>
    <w:rsid w:val="1E2215DE"/>
    <w:rsid w:val="207422E9"/>
    <w:rsid w:val="21A652DA"/>
    <w:rsid w:val="22031340"/>
    <w:rsid w:val="23523BDC"/>
    <w:rsid w:val="235A553A"/>
    <w:rsid w:val="26175203"/>
    <w:rsid w:val="269129D0"/>
    <w:rsid w:val="28015CCC"/>
    <w:rsid w:val="2E2F37C9"/>
    <w:rsid w:val="2EE11F9E"/>
    <w:rsid w:val="33A21ACB"/>
    <w:rsid w:val="374F2FA9"/>
    <w:rsid w:val="39B63A51"/>
    <w:rsid w:val="3A3B499A"/>
    <w:rsid w:val="3E4E777C"/>
    <w:rsid w:val="3F0E5C77"/>
    <w:rsid w:val="3F1A0CEF"/>
    <w:rsid w:val="402A292B"/>
    <w:rsid w:val="40F31604"/>
    <w:rsid w:val="41121A58"/>
    <w:rsid w:val="425E7998"/>
    <w:rsid w:val="43E631D6"/>
    <w:rsid w:val="451305B3"/>
    <w:rsid w:val="453C5D95"/>
    <w:rsid w:val="4816158A"/>
    <w:rsid w:val="48596A47"/>
    <w:rsid w:val="4A9C7923"/>
    <w:rsid w:val="4B374277"/>
    <w:rsid w:val="4C830C32"/>
    <w:rsid w:val="510B1495"/>
    <w:rsid w:val="518342AE"/>
    <w:rsid w:val="52F86F8A"/>
    <w:rsid w:val="53643FC6"/>
    <w:rsid w:val="55C07EF2"/>
    <w:rsid w:val="57093A7E"/>
    <w:rsid w:val="574344C2"/>
    <w:rsid w:val="58002754"/>
    <w:rsid w:val="5C563075"/>
    <w:rsid w:val="5C9510E7"/>
    <w:rsid w:val="5F131FA7"/>
    <w:rsid w:val="633E2834"/>
    <w:rsid w:val="637F16F6"/>
    <w:rsid w:val="63AF31AE"/>
    <w:rsid w:val="64507202"/>
    <w:rsid w:val="65D857A0"/>
    <w:rsid w:val="68385649"/>
    <w:rsid w:val="684D3695"/>
    <w:rsid w:val="6BF81CB7"/>
    <w:rsid w:val="71453754"/>
    <w:rsid w:val="7595326F"/>
    <w:rsid w:val="77714FE7"/>
    <w:rsid w:val="78747D64"/>
    <w:rsid w:val="7D495B4D"/>
    <w:rsid w:val="7E1B4809"/>
    <w:rsid w:val="7ED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  <w:u w:color="00000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nhideWhenUsed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8">
    <w:name w:val="Hyperlink"/>
    <w:basedOn w:val="6"/>
    <w:unhideWhenUsed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14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018869-51F0-40F7-8B8B-658EFB23EF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345</Words>
  <Characters>1967</Characters>
  <Lines>16</Lines>
  <Paragraphs>4</Paragraphs>
  <ScaleCrop>false</ScaleCrop>
  <LinksUpToDate>false</LinksUpToDate>
  <CharactersWithSpaces>2308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2017-10-11T06:49:00Z</dcterms:created>
  <dc:creator>Administrator</dc:creator>
  <cp:lastModifiedBy>Administrator</cp:lastModifiedBy>
  <cp:lastPrinted>2017-10-25T04:09:00Z</cp:lastPrinted>
  <dcterms:modified xsi:type="dcterms:W3CDTF">2017-12-25T04:00:46Z</dcterms:modified>
  <cp:revision>468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